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B9E" w:rsidRPr="00F54104" w:rsidRDefault="00C47B9E" w:rsidP="00C47B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104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C47B9E" w:rsidRPr="00F54104" w:rsidRDefault="00C47B9E" w:rsidP="00C47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54104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постановления </w:t>
      </w:r>
      <w:r w:rsidRPr="00F54104">
        <w:rPr>
          <w:rStyle w:val="s1"/>
          <w:sz w:val="28"/>
          <w:szCs w:val="28"/>
        </w:rPr>
        <w:t xml:space="preserve">Правительства Республики Казахстан </w:t>
      </w:r>
      <w:r w:rsidRPr="00F54104">
        <w:rPr>
          <w:rStyle w:val="s1"/>
          <w:sz w:val="28"/>
          <w:szCs w:val="28"/>
        </w:rPr>
        <w:br/>
        <w:t>«Об утверждении Плана мероприятий на 2021 - 20</w:t>
      </w:r>
      <w:r w:rsidRPr="00F54104">
        <w:rPr>
          <w:rStyle w:val="s1"/>
          <w:sz w:val="28"/>
          <w:szCs w:val="28"/>
          <w:lang w:val="kk-KZ"/>
        </w:rPr>
        <w:t>23</w:t>
      </w:r>
      <w:r w:rsidRPr="00F54104">
        <w:rPr>
          <w:rStyle w:val="s1"/>
          <w:sz w:val="28"/>
          <w:szCs w:val="28"/>
        </w:rPr>
        <w:t xml:space="preserve"> годы по реализации Антикоррупционной стратегии Республики Казахстан на 2015 - 2025 годы»</w:t>
      </w:r>
    </w:p>
    <w:p w:rsidR="00374C05" w:rsidRPr="00F54104" w:rsidRDefault="00374C05" w:rsidP="00374C05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</w:p>
    <w:p w:rsidR="00374C05" w:rsidRPr="0008294E" w:rsidRDefault="00374C05" w:rsidP="00374C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08294E">
        <w:rPr>
          <w:rFonts w:ascii="Times New Roman" w:hAnsi="Times New Roman"/>
          <w:b/>
          <w:color w:val="000000"/>
          <w:sz w:val="28"/>
          <w:szCs w:val="28"/>
          <w:lang w:val="kk-KZ"/>
        </w:rPr>
        <w:t>1. 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Наименование государственного органа-разработчика</w:t>
      </w:r>
    </w:p>
    <w:p w:rsidR="00374C05" w:rsidRPr="0008294E" w:rsidRDefault="00D1462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Агентство Республики Казахстан по противодействию коррупции (Антикоррупционная служба)</w:t>
      </w:r>
      <w:r w:rsidR="00374B27">
        <w:rPr>
          <w:rFonts w:ascii="Times New Roman" w:hAnsi="Times New Roman"/>
          <w:color w:val="000000"/>
          <w:sz w:val="28"/>
          <w:szCs w:val="28"/>
        </w:rPr>
        <w:t>.</w:t>
      </w:r>
    </w:p>
    <w:p w:rsidR="00374C05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2. Основания для принятия проекта со ссылкой на соответствующие нормативные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Канцелярии и/или другие обоснования необходимости его принятия</w:t>
      </w:r>
    </w:p>
    <w:p w:rsidR="00374B27" w:rsidRPr="00374B27" w:rsidRDefault="00374B27" w:rsidP="00374B27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B27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Указа Президента Республики Казахстан </w:t>
      </w:r>
      <w:r w:rsidRPr="00374B27">
        <w:rPr>
          <w:rFonts w:ascii="Times New Roman" w:hAnsi="Times New Roman" w:cs="Times New Roman"/>
          <w:color w:val="000000"/>
          <w:sz w:val="28"/>
          <w:szCs w:val="28"/>
        </w:rPr>
        <w:br/>
        <w:t>от 26 декабря 2014 года № 986 «Об Антикоррупционной стратегии Республики Казахстан на 2015 – 2025 годы», а также обеспечения реализации второго этапа Антикоррупционной стратегии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3. 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:rsidR="00374C05" w:rsidRPr="0008294E" w:rsidRDefault="00374B27" w:rsidP="00374B27">
      <w:pPr>
        <w:widowControl w:val="0"/>
        <w:spacing w:after="0" w:line="240" w:lineRule="auto"/>
        <w:ind w:left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>В пределах средств, предусмотренных республиканским бюджетом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 xml:space="preserve"> </w:t>
      </w:r>
      <w:r w:rsidR="00374C05"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4. Предполагаемые последствия в случае принятия проекта</w:t>
      </w:r>
      <w:r w:rsidR="007552DA"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:</w:t>
      </w:r>
    </w:p>
    <w:p w:rsidR="00374B27" w:rsidRPr="00374B27" w:rsidRDefault="00374B27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74B27">
        <w:rPr>
          <w:rFonts w:ascii="Times New Roman" w:hAnsi="Times New Roman" w:cs="Times New Roman"/>
          <w:sz w:val="28"/>
          <w:szCs w:val="28"/>
        </w:rPr>
        <w:t>Вовлечение в антикоррупционное движение всего общества путем создания атмосферы «нулевой» терпимости к любым проявлениям коррупции и снижени</w:t>
      </w:r>
      <w:r>
        <w:rPr>
          <w:rFonts w:ascii="Times New Roman" w:hAnsi="Times New Roman" w:cs="Times New Roman"/>
          <w:sz w:val="28"/>
          <w:szCs w:val="28"/>
        </w:rPr>
        <w:t>е в Казахстане уровня коррупции.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</w:p>
    <w:p w:rsidR="00374B27" w:rsidRDefault="00374B27" w:rsidP="00374C0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r w:rsidRPr="00374B2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антикоррупционной политики государства, снижение уровня восприятия коррупции до 65%, усиление общественного контроля, повышение уровня антикоррупционной культуры в течение 2018-2020 годов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6. 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:rsidR="00374B27" w:rsidRDefault="00374B27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Постановление Правительства Республики Казахстан от 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31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мая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201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8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года № 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921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«Об утверждении Плана мероприятий на 201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8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- 20</w:t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20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годы по реализации Антикоррупционной стратегии Республики Казахстан на 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2015 - 2025 годы</w:t>
      </w:r>
      <w:r w:rsidRPr="00374B27"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 xml:space="preserve">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lastRenderedPageBreak/>
        <w:t>и/или дополнений в действующие акты) либо отсутствие такой необходимости</w:t>
      </w:r>
    </w:p>
    <w:p w:rsidR="00F54104" w:rsidRPr="00F54104" w:rsidRDefault="00F54104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54104">
        <w:rPr>
          <w:rFonts w:ascii="Times New Roman" w:hAnsi="Times New Roman" w:cs="Times New Roman"/>
          <w:color w:val="000000"/>
          <w:spacing w:val="1"/>
          <w:sz w:val="28"/>
          <w:szCs w:val="28"/>
        </w:rPr>
        <w:t>Не требуется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И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нформация о необходимости последующей ратификации представленного проекта международного договора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является международным договором.</w:t>
      </w:r>
    </w:p>
    <w:p w:rsidR="00F54104" w:rsidRPr="00F54104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9. </w:t>
      </w:r>
      <w:r w:rsidR="00F54104" w:rsidRPr="00F54104">
        <w:rPr>
          <w:rFonts w:ascii="Times New Roman" w:hAnsi="Times New Roman" w:cs="Times New Roman"/>
          <w:b/>
          <w:sz w:val="27"/>
          <w:szCs w:val="27"/>
        </w:rPr>
        <w:t>Информация о результатах проведения анализа регуляторного воздействия (при наличии)</w:t>
      </w:r>
      <w:r w:rsidR="00F54104">
        <w:rPr>
          <w:rFonts w:ascii="Times New Roman" w:hAnsi="Times New Roman" w:cs="Times New Roman"/>
          <w:b/>
          <w:sz w:val="27"/>
          <w:szCs w:val="27"/>
        </w:rPr>
        <w:t>.</w:t>
      </w:r>
    </w:p>
    <w:p w:rsidR="00F54104" w:rsidRPr="00F54104" w:rsidRDefault="00F54104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54104">
        <w:rPr>
          <w:rFonts w:ascii="Times New Roman" w:hAnsi="Times New Roman" w:cs="Times New Roman"/>
          <w:color w:val="000000"/>
          <w:spacing w:val="1"/>
          <w:sz w:val="27"/>
          <w:szCs w:val="27"/>
        </w:rPr>
        <w:t>Не требуется</w:t>
      </w:r>
      <w:r w:rsidRPr="00F541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10. 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Информация о размещении проекта постановления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:rsidR="00293725" w:rsidRDefault="00F54104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9372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Размещен на портале открытых нормативных правовых актов </w:t>
      </w:r>
      <w:r w:rsidRPr="00293725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  <w:t>2</w:t>
      </w:r>
      <w:r w:rsidR="00293725" w:rsidRPr="00293725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Pr="0029372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ноября 2020 года, а также </w:t>
      </w:r>
      <w:r w:rsidR="00374C05" w:rsidRPr="0029372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размещен на интернет-ресурсе </w:t>
      </w:r>
      <w:r w:rsidR="007725AD" w:rsidRPr="00293725">
        <w:rPr>
          <w:rFonts w:ascii="Times New Roman" w:hAnsi="Times New Roman" w:cs="Times New Roman"/>
          <w:color w:val="000000"/>
          <w:sz w:val="28"/>
          <w:szCs w:val="28"/>
        </w:rPr>
        <w:t>Агентство Республики Казахстан по противодействию коррупции (Антикоррупционная служба)</w:t>
      </w:r>
      <w:r w:rsidR="00293725" w:rsidRPr="0029372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bookmarkStart w:id="0" w:name="_GoBack"/>
      <w:bookmarkEnd w:id="0"/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11</w:t>
      </w:r>
      <w:r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. Информация о размещении проекта, касающегося торговли товарами, услугами или прав интеллектуальной собственности, на интернет-ресурсах уполномоченных государственных органов, а также пресс-релиза к проекту постановления, имеющего социальное значение</w:t>
      </w:r>
    </w:p>
    <w:p w:rsidR="00374C05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F54104" w:rsidRDefault="00F54104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12.</w:t>
      </w:r>
      <w:r w:rsidRPr="00F54104">
        <w:rPr>
          <w:sz w:val="27"/>
          <w:szCs w:val="27"/>
        </w:rPr>
        <w:t xml:space="preserve"> </w:t>
      </w:r>
      <w:r w:rsidRPr="00F54104">
        <w:rPr>
          <w:rFonts w:ascii="Times New Roman" w:hAnsi="Times New Roman" w:cs="Times New Roman"/>
          <w:b/>
          <w:sz w:val="27"/>
          <w:szCs w:val="27"/>
        </w:rPr>
        <w:t>Возможность передачи проектов и материалов к ним на мобильные устройства членов Правительства через информационную систему "Мобильный офис Правительства Республики Казахстан",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"Мобильный офис Правительства Республики Казахстан", утвержденным совместным приказом Руководителя Канцелярии Премьер-Министра Республики Казахстан и Министра связи и информации Республики Казахстан от 20 мая 2011 года № 25-1-32дсп/22П-дсп</w:t>
      </w:r>
      <w:r>
        <w:rPr>
          <w:rFonts w:ascii="Times New Roman" w:hAnsi="Times New Roman" w:cs="Times New Roman"/>
          <w:b/>
          <w:sz w:val="27"/>
          <w:szCs w:val="27"/>
        </w:rPr>
        <w:t>.</w:t>
      </w:r>
    </w:p>
    <w:p w:rsidR="00F54104" w:rsidRPr="00F54104" w:rsidRDefault="001C5EAD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54104">
        <w:rPr>
          <w:rFonts w:ascii="Times New Roman" w:hAnsi="Times New Roman" w:cs="Times New Roman"/>
          <w:sz w:val="27"/>
          <w:szCs w:val="27"/>
        </w:rPr>
        <w:t>Разрешается</w:t>
      </w:r>
      <w:r w:rsidR="00F54104" w:rsidRPr="00F54104">
        <w:rPr>
          <w:rFonts w:ascii="Times New Roman" w:hAnsi="Times New Roman" w:cs="Times New Roman"/>
          <w:sz w:val="27"/>
          <w:szCs w:val="27"/>
        </w:rPr>
        <w:t>.</w:t>
      </w:r>
    </w:p>
    <w:p w:rsidR="00374C05" w:rsidRPr="0008294E" w:rsidRDefault="00600CF3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13</w:t>
      </w:r>
      <w:r w:rsidR="00374C05"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374C05" w:rsidRPr="0008294E">
        <w:rPr>
          <w:rFonts w:ascii="Times New Roman" w:eastAsia="Calibri" w:hAnsi="Times New Roman"/>
          <w:b/>
          <w:sz w:val="28"/>
          <w:szCs w:val="28"/>
          <w:lang w:val="kk-KZ" w:eastAsia="en-US"/>
        </w:rPr>
        <w:t>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является международным договором.</w:t>
      </w:r>
    </w:p>
    <w:p w:rsidR="00374C05" w:rsidRPr="0008294E" w:rsidRDefault="00600CF3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14</w:t>
      </w:r>
      <w:r w:rsidR="00374C05"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и(или) увеличение затрат субъектов частного предпринимательства в связи с введением в действие акта Правительства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74C05" w:rsidRPr="0008294E" w:rsidRDefault="00600CF3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15</w:t>
      </w:r>
      <w:r w:rsidR="00374C05" w:rsidRPr="0008294E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Обоснование причин несогласия с экспертным заключением Национальной палаты предпринимателей Республики Казахстан и аккредитованных объективных субъектов частного предпринимательства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294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Не требуется.</w:t>
      </w: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</w:p>
    <w:p w:rsidR="00374C05" w:rsidRPr="0008294E" w:rsidRDefault="00374C05" w:rsidP="00374C0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</w:p>
    <w:p w:rsidR="009805F9" w:rsidRDefault="00374C05" w:rsidP="009805F9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08294E">
        <w:rPr>
          <w:rFonts w:ascii="Times New Roman" w:hAnsi="Times New Roman"/>
          <w:b/>
          <w:sz w:val="28"/>
          <w:szCs w:val="28"/>
          <w:lang w:val="kk-KZ"/>
        </w:rPr>
        <w:tab/>
      </w:r>
      <w:r w:rsidR="009805F9">
        <w:rPr>
          <w:rFonts w:ascii="Times New Roman" w:hAnsi="Times New Roman"/>
          <w:b/>
          <w:sz w:val="28"/>
          <w:szCs w:val="28"/>
          <w:lang w:val="kk-KZ"/>
        </w:rPr>
        <w:t xml:space="preserve">Агентство Республики Казахстан </w:t>
      </w:r>
    </w:p>
    <w:p w:rsidR="00374C05" w:rsidRPr="00425DD2" w:rsidRDefault="009805F9" w:rsidP="009805F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противодействию коррупции</w:t>
      </w:r>
      <w:r w:rsidR="00374C05" w:rsidRPr="0008294E">
        <w:rPr>
          <w:rFonts w:ascii="Times New Roman" w:hAnsi="Times New Roman"/>
          <w:b/>
          <w:sz w:val="28"/>
          <w:szCs w:val="28"/>
          <w:lang w:val="kk-KZ"/>
        </w:rPr>
        <w:tab/>
      </w:r>
      <w:r w:rsidR="00374C05" w:rsidRPr="0008294E">
        <w:rPr>
          <w:rFonts w:ascii="Times New Roman" w:hAnsi="Times New Roman"/>
          <w:b/>
          <w:sz w:val="28"/>
          <w:szCs w:val="28"/>
          <w:lang w:val="kk-KZ"/>
        </w:rPr>
        <w:tab/>
      </w:r>
      <w:r w:rsidR="00374C05" w:rsidRPr="0008294E">
        <w:rPr>
          <w:rFonts w:ascii="Times New Roman" w:hAnsi="Times New Roman"/>
          <w:b/>
          <w:sz w:val="28"/>
          <w:szCs w:val="28"/>
          <w:lang w:val="kk-KZ"/>
        </w:rPr>
        <w:tab/>
      </w:r>
      <w:r w:rsidR="00374C05" w:rsidRPr="0008294E">
        <w:rPr>
          <w:rFonts w:ascii="Times New Roman" w:hAnsi="Times New Roman"/>
          <w:b/>
          <w:sz w:val="28"/>
          <w:szCs w:val="28"/>
          <w:lang w:val="kk-KZ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А. Шпекбаев</w:t>
      </w:r>
    </w:p>
    <w:p w:rsidR="00374C05" w:rsidRPr="00530D48" w:rsidRDefault="00374C05" w:rsidP="00374C05">
      <w:pPr>
        <w:rPr>
          <w:lang w:val="kk-KZ"/>
        </w:rPr>
      </w:pPr>
    </w:p>
    <w:p w:rsidR="00374C05" w:rsidRPr="00064482" w:rsidRDefault="00374C05" w:rsidP="003D007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6346C" w:rsidRPr="009805F9" w:rsidRDefault="00E6346C">
      <w:pPr>
        <w:rPr>
          <w:lang w:val="kk-KZ"/>
        </w:rPr>
      </w:pPr>
    </w:p>
    <w:sectPr w:rsidR="00E6346C" w:rsidRPr="009805F9" w:rsidSect="000B7C5D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15D" w:rsidRDefault="00A8515D" w:rsidP="00C61113">
      <w:pPr>
        <w:spacing w:after="0" w:line="240" w:lineRule="auto"/>
      </w:pPr>
      <w:r>
        <w:separator/>
      </w:r>
    </w:p>
  </w:endnote>
  <w:endnote w:type="continuationSeparator" w:id="0">
    <w:p w:rsidR="00A8515D" w:rsidRDefault="00A8515D" w:rsidP="00C6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15D" w:rsidRDefault="00A8515D" w:rsidP="00C61113">
      <w:pPr>
        <w:spacing w:after="0" w:line="240" w:lineRule="auto"/>
      </w:pPr>
      <w:r>
        <w:separator/>
      </w:r>
    </w:p>
  </w:footnote>
  <w:footnote w:type="continuationSeparator" w:id="0">
    <w:p w:rsidR="00A8515D" w:rsidRDefault="00A8515D" w:rsidP="00C61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086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F6508" w:rsidRPr="009805F9" w:rsidRDefault="009F6508" w:rsidP="00245B0D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805F9">
          <w:rPr>
            <w:rFonts w:ascii="Times New Roman" w:hAnsi="Times New Roman" w:cs="Times New Roman"/>
            <w:sz w:val="28"/>
          </w:rPr>
          <w:fldChar w:fldCharType="begin"/>
        </w:r>
        <w:r w:rsidRPr="009805F9">
          <w:rPr>
            <w:rFonts w:ascii="Times New Roman" w:hAnsi="Times New Roman" w:cs="Times New Roman"/>
            <w:sz w:val="28"/>
          </w:rPr>
          <w:instrText>PAGE   \* MERGEFORMAT</w:instrText>
        </w:r>
        <w:r w:rsidRPr="009805F9">
          <w:rPr>
            <w:rFonts w:ascii="Times New Roman" w:hAnsi="Times New Roman" w:cs="Times New Roman"/>
            <w:sz w:val="28"/>
          </w:rPr>
          <w:fldChar w:fldCharType="separate"/>
        </w:r>
        <w:r w:rsidR="00293725">
          <w:rPr>
            <w:rFonts w:ascii="Times New Roman" w:hAnsi="Times New Roman" w:cs="Times New Roman"/>
            <w:noProof/>
            <w:sz w:val="28"/>
          </w:rPr>
          <w:t>3</w:t>
        </w:r>
        <w:r w:rsidRPr="009805F9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F0140"/>
    <w:multiLevelType w:val="hybridMultilevel"/>
    <w:tmpl w:val="5BEA9DDE"/>
    <w:lvl w:ilvl="0" w:tplc="7A9AD6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0A647B"/>
    <w:multiLevelType w:val="hybridMultilevel"/>
    <w:tmpl w:val="5D3AD7BA"/>
    <w:lvl w:ilvl="0" w:tplc="B9F6A1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3D"/>
    <w:rsid w:val="00006BC7"/>
    <w:rsid w:val="00007CCB"/>
    <w:rsid w:val="00021CFA"/>
    <w:rsid w:val="0002404B"/>
    <w:rsid w:val="0003253B"/>
    <w:rsid w:val="000547F9"/>
    <w:rsid w:val="00064482"/>
    <w:rsid w:val="0008294E"/>
    <w:rsid w:val="00085181"/>
    <w:rsid w:val="0009196C"/>
    <w:rsid w:val="000B7C5D"/>
    <w:rsid w:val="000C1DD3"/>
    <w:rsid w:val="000C7A03"/>
    <w:rsid w:val="000D2810"/>
    <w:rsid w:val="000D63CC"/>
    <w:rsid w:val="000E7C27"/>
    <w:rsid w:val="00104ECC"/>
    <w:rsid w:val="00115DEF"/>
    <w:rsid w:val="00122B79"/>
    <w:rsid w:val="0012553F"/>
    <w:rsid w:val="0012696E"/>
    <w:rsid w:val="001277E7"/>
    <w:rsid w:val="00136070"/>
    <w:rsid w:val="001500F2"/>
    <w:rsid w:val="00161587"/>
    <w:rsid w:val="00164E8A"/>
    <w:rsid w:val="00166D38"/>
    <w:rsid w:val="001861CC"/>
    <w:rsid w:val="001B1903"/>
    <w:rsid w:val="001C0944"/>
    <w:rsid w:val="001C5EAD"/>
    <w:rsid w:val="001C75A7"/>
    <w:rsid w:val="001D77A5"/>
    <w:rsid w:val="001E0E8F"/>
    <w:rsid w:val="001F2529"/>
    <w:rsid w:val="00211990"/>
    <w:rsid w:val="00236ED9"/>
    <w:rsid w:val="00245B0D"/>
    <w:rsid w:val="00252C78"/>
    <w:rsid w:val="00262CC0"/>
    <w:rsid w:val="00272B26"/>
    <w:rsid w:val="00272DFA"/>
    <w:rsid w:val="002748B2"/>
    <w:rsid w:val="0028322B"/>
    <w:rsid w:val="00284665"/>
    <w:rsid w:val="00284F5B"/>
    <w:rsid w:val="00285E15"/>
    <w:rsid w:val="00293725"/>
    <w:rsid w:val="002943B1"/>
    <w:rsid w:val="0029544F"/>
    <w:rsid w:val="002A6D8D"/>
    <w:rsid w:val="002B20E2"/>
    <w:rsid w:val="002B46E5"/>
    <w:rsid w:val="002B6992"/>
    <w:rsid w:val="002D461E"/>
    <w:rsid w:val="002E4F4D"/>
    <w:rsid w:val="002E62B0"/>
    <w:rsid w:val="0030559E"/>
    <w:rsid w:val="00307A29"/>
    <w:rsid w:val="003129E0"/>
    <w:rsid w:val="00314199"/>
    <w:rsid w:val="00356D20"/>
    <w:rsid w:val="0036681E"/>
    <w:rsid w:val="00374B27"/>
    <w:rsid w:val="00374C05"/>
    <w:rsid w:val="00384366"/>
    <w:rsid w:val="00390B26"/>
    <w:rsid w:val="00390D9E"/>
    <w:rsid w:val="00393141"/>
    <w:rsid w:val="003B56CA"/>
    <w:rsid w:val="003B5944"/>
    <w:rsid w:val="003C4D5A"/>
    <w:rsid w:val="003C6868"/>
    <w:rsid w:val="003D0078"/>
    <w:rsid w:val="003D05E9"/>
    <w:rsid w:val="003D5C09"/>
    <w:rsid w:val="003D6818"/>
    <w:rsid w:val="003F5B15"/>
    <w:rsid w:val="00400792"/>
    <w:rsid w:val="0040184B"/>
    <w:rsid w:val="00410457"/>
    <w:rsid w:val="00412983"/>
    <w:rsid w:val="00414163"/>
    <w:rsid w:val="00416317"/>
    <w:rsid w:val="00437B9B"/>
    <w:rsid w:val="0048672E"/>
    <w:rsid w:val="00495CE6"/>
    <w:rsid w:val="00496163"/>
    <w:rsid w:val="004A2FCC"/>
    <w:rsid w:val="004B0721"/>
    <w:rsid w:val="004B1348"/>
    <w:rsid w:val="004D19AD"/>
    <w:rsid w:val="004E69AB"/>
    <w:rsid w:val="004F13EE"/>
    <w:rsid w:val="004F4181"/>
    <w:rsid w:val="0050153C"/>
    <w:rsid w:val="0052363C"/>
    <w:rsid w:val="00525B33"/>
    <w:rsid w:val="00537D0B"/>
    <w:rsid w:val="0056474F"/>
    <w:rsid w:val="00581884"/>
    <w:rsid w:val="00583000"/>
    <w:rsid w:val="00585D33"/>
    <w:rsid w:val="00587FAC"/>
    <w:rsid w:val="005914E9"/>
    <w:rsid w:val="005955BB"/>
    <w:rsid w:val="00597CE0"/>
    <w:rsid w:val="005B789E"/>
    <w:rsid w:val="005C7219"/>
    <w:rsid w:val="005D13B2"/>
    <w:rsid w:val="005D3161"/>
    <w:rsid w:val="005D3C47"/>
    <w:rsid w:val="00600988"/>
    <w:rsid w:val="00600CF3"/>
    <w:rsid w:val="006153D1"/>
    <w:rsid w:val="0064642E"/>
    <w:rsid w:val="00646EA3"/>
    <w:rsid w:val="00653A5D"/>
    <w:rsid w:val="00653AA9"/>
    <w:rsid w:val="00686222"/>
    <w:rsid w:val="0068633B"/>
    <w:rsid w:val="00686E9C"/>
    <w:rsid w:val="00697E01"/>
    <w:rsid w:val="006A724D"/>
    <w:rsid w:val="006C5DD4"/>
    <w:rsid w:val="006D10A9"/>
    <w:rsid w:val="006D1619"/>
    <w:rsid w:val="006E27E8"/>
    <w:rsid w:val="006E613A"/>
    <w:rsid w:val="00700B14"/>
    <w:rsid w:val="007355FB"/>
    <w:rsid w:val="00752328"/>
    <w:rsid w:val="007552DA"/>
    <w:rsid w:val="00756CB6"/>
    <w:rsid w:val="00765325"/>
    <w:rsid w:val="007725AD"/>
    <w:rsid w:val="00777179"/>
    <w:rsid w:val="00780946"/>
    <w:rsid w:val="007907B2"/>
    <w:rsid w:val="007A0433"/>
    <w:rsid w:val="007A3DE9"/>
    <w:rsid w:val="007A4ADA"/>
    <w:rsid w:val="007B16ED"/>
    <w:rsid w:val="007C0A0D"/>
    <w:rsid w:val="007D0A99"/>
    <w:rsid w:val="007D4C22"/>
    <w:rsid w:val="007E1559"/>
    <w:rsid w:val="007F463E"/>
    <w:rsid w:val="00811577"/>
    <w:rsid w:val="00824CD7"/>
    <w:rsid w:val="00853DDF"/>
    <w:rsid w:val="00886654"/>
    <w:rsid w:val="00895FA1"/>
    <w:rsid w:val="00896C97"/>
    <w:rsid w:val="00897C22"/>
    <w:rsid w:val="008C7A33"/>
    <w:rsid w:val="008E127C"/>
    <w:rsid w:val="008E1BE0"/>
    <w:rsid w:val="008F2C38"/>
    <w:rsid w:val="00903ACB"/>
    <w:rsid w:val="00913D3D"/>
    <w:rsid w:val="00931191"/>
    <w:rsid w:val="0093610A"/>
    <w:rsid w:val="009375F4"/>
    <w:rsid w:val="00947226"/>
    <w:rsid w:val="00947C35"/>
    <w:rsid w:val="00952DE3"/>
    <w:rsid w:val="00955C84"/>
    <w:rsid w:val="009805F9"/>
    <w:rsid w:val="009820CD"/>
    <w:rsid w:val="00982F84"/>
    <w:rsid w:val="0098653E"/>
    <w:rsid w:val="009949B8"/>
    <w:rsid w:val="00994FCD"/>
    <w:rsid w:val="009A5500"/>
    <w:rsid w:val="009C71DE"/>
    <w:rsid w:val="009D0B5A"/>
    <w:rsid w:val="009D3DC7"/>
    <w:rsid w:val="009D7FA7"/>
    <w:rsid w:val="009F066A"/>
    <w:rsid w:val="009F6508"/>
    <w:rsid w:val="00A138C2"/>
    <w:rsid w:val="00A21175"/>
    <w:rsid w:val="00A35157"/>
    <w:rsid w:val="00A47E5F"/>
    <w:rsid w:val="00A61071"/>
    <w:rsid w:val="00A62122"/>
    <w:rsid w:val="00A8515D"/>
    <w:rsid w:val="00AA0931"/>
    <w:rsid w:val="00AB0FB0"/>
    <w:rsid w:val="00AB2615"/>
    <w:rsid w:val="00AE6C07"/>
    <w:rsid w:val="00B02056"/>
    <w:rsid w:val="00B0739D"/>
    <w:rsid w:val="00B346A8"/>
    <w:rsid w:val="00B35C3E"/>
    <w:rsid w:val="00B71177"/>
    <w:rsid w:val="00B80D2B"/>
    <w:rsid w:val="00B933B5"/>
    <w:rsid w:val="00BA578A"/>
    <w:rsid w:val="00BA64C4"/>
    <w:rsid w:val="00BB43BB"/>
    <w:rsid w:val="00BB5A80"/>
    <w:rsid w:val="00BB682D"/>
    <w:rsid w:val="00BC2C34"/>
    <w:rsid w:val="00BD020F"/>
    <w:rsid w:val="00BD703C"/>
    <w:rsid w:val="00BE4211"/>
    <w:rsid w:val="00BF349F"/>
    <w:rsid w:val="00BF7C9C"/>
    <w:rsid w:val="00C170DC"/>
    <w:rsid w:val="00C3405D"/>
    <w:rsid w:val="00C36E7B"/>
    <w:rsid w:val="00C47AAF"/>
    <w:rsid w:val="00C47B9E"/>
    <w:rsid w:val="00C505F5"/>
    <w:rsid w:val="00C5693D"/>
    <w:rsid w:val="00C61113"/>
    <w:rsid w:val="00C67A7F"/>
    <w:rsid w:val="00C94930"/>
    <w:rsid w:val="00CB03C5"/>
    <w:rsid w:val="00CE129D"/>
    <w:rsid w:val="00CF6DC0"/>
    <w:rsid w:val="00CF71FB"/>
    <w:rsid w:val="00D04D2D"/>
    <w:rsid w:val="00D141FD"/>
    <w:rsid w:val="00D14625"/>
    <w:rsid w:val="00D2087C"/>
    <w:rsid w:val="00D221B1"/>
    <w:rsid w:val="00D30DF0"/>
    <w:rsid w:val="00D33404"/>
    <w:rsid w:val="00D45852"/>
    <w:rsid w:val="00D94FA8"/>
    <w:rsid w:val="00DA2868"/>
    <w:rsid w:val="00DD171F"/>
    <w:rsid w:val="00DD35F1"/>
    <w:rsid w:val="00DD6A26"/>
    <w:rsid w:val="00DE075D"/>
    <w:rsid w:val="00DF6A6A"/>
    <w:rsid w:val="00E115F7"/>
    <w:rsid w:val="00E15042"/>
    <w:rsid w:val="00E37554"/>
    <w:rsid w:val="00E41B1A"/>
    <w:rsid w:val="00E6346C"/>
    <w:rsid w:val="00E723E6"/>
    <w:rsid w:val="00E75C00"/>
    <w:rsid w:val="00E77577"/>
    <w:rsid w:val="00E802A3"/>
    <w:rsid w:val="00E90D75"/>
    <w:rsid w:val="00EA19DC"/>
    <w:rsid w:val="00ED30CC"/>
    <w:rsid w:val="00ED3E46"/>
    <w:rsid w:val="00EF06F4"/>
    <w:rsid w:val="00F017F4"/>
    <w:rsid w:val="00F15753"/>
    <w:rsid w:val="00F26AAE"/>
    <w:rsid w:val="00F37F12"/>
    <w:rsid w:val="00F43950"/>
    <w:rsid w:val="00F54104"/>
    <w:rsid w:val="00F57554"/>
    <w:rsid w:val="00F665A1"/>
    <w:rsid w:val="00F7563A"/>
    <w:rsid w:val="00F80E39"/>
    <w:rsid w:val="00F849F7"/>
    <w:rsid w:val="00FF3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77CA8F-147A-49A7-B8D7-8FA04E85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1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C61113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C61113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61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111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61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1113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AB2615"/>
    <w:pPr>
      <w:ind w:left="720"/>
      <w:contextualSpacing/>
    </w:pPr>
  </w:style>
  <w:style w:type="paragraph" w:styleId="aa">
    <w:name w:val="Title"/>
    <w:basedOn w:val="a"/>
    <w:link w:val="ab"/>
    <w:qFormat/>
    <w:rsid w:val="003D05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3D05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iPriority w:val="99"/>
    <w:unhideWhenUsed/>
    <w:rsid w:val="00115DEF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90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90D9E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Normal (Web)"/>
    <w:aliases w:val="Знак Знак,Знак4 Знак Знак,Обычный (Web),Знак4,Знак4 Знак Знак Знак Знак,Знак4 Знак,Обычный (веб)1,Обычный (веб)1 Знак Знак Зн,Обычный (Web) Знак Знак Знак Знак,Обычный (Web) Знак Знак Знак Знак Знак Знак Знак Знак Знак"/>
    <w:basedOn w:val="a"/>
    <w:link w:val="af0"/>
    <w:uiPriority w:val="99"/>
    <w:unhideWhenUsed/>
    <w:qFormat/>
    <w:rsid w:val="00C4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веб)1 Знак,Обычный (веб)1 Знак Знак Зн Знак,Обычный (Web) Знак Знак Знак Знак Знак"/>
    <w:link w:val="af"/>
    <w:uiPriority w:val="99"/>
    <w:locked/>
    <w:rsid w:val="00C47B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s1">
    <w:name w:val="s1"/>
    <w:rsid w:val="00C47B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2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9AC1-0BE7-4030-A62E-83BD8E47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Сайфиев</dc:creator>
  <cp:lastModifiedBy>Azamat Zhanseitov</cp:lastModifiedBy>
  <cp:revision>6</cp:revision>
  <cp:lastPrinted>2020-11-24T03:41:00Z</cp:lastPrinted>
  <dcterms:created xsi:type="dcterms:W3CDTF">2020-11-23T10:28:00Z</dcterms:created>
  <dcterms:modified xsi:type="dcterms:W3CDTF">2020-11-24T03:41:00Z</dcterms:modified>
</cp:coreProperties>
</file>